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Rule="auto"/>
        <w:jc w:val="center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FACULTY OF HEALTH SCIENCES</w:t>
      </w:r>
    </w:p>
    <w:p w:rsidR="00000000" w:rsidDel="00000000" w:rsidP="00000000" w:rsidRDefault="00000000" w:rsidRPr="00000000" w14:paraId="00000003">
      <w:pPr>
        <w:pStyle w:val="Heading2"/>
        <w:spacing w:before="0" w:lineRule="auto"/>
        <w:jc w:val="center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DEPARTMENT OF PHYSIOTHERAPY AND REHABILITATION</w:t>
      </w:r>
    </w:p>
    <w:p w:rsidR="00000000" w:rsidDel="00000000" w:rsidP="00000000" w:rsidRDefault="00000000" w:rsidRPr="00000000" w14:paraId="00000004">
      <w:pPr>
        <w:keepNext w:val="1"/>
        <w:keepLines w:val="1"/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ERASMUS+ INTERNSHIP PROGRAM </w:t>
      </w:r>
    </w:p>
    <w:p w:rsidR="00000000" w:rsidDel="00000000" w:rsidP="00000000" w:rsidRDefault="00000000" w:rsidRPr="00000000" w14:paraId="00000005">
      <w:pPr>
        <w:keepNext w:val="1"/>
        <w:keepLines w:val="1"/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INTERN EVALUATION FORM</w:t>
      </w:r>
    </w:p>
    <w:p w:rsidR="00000000" w:rsidDel="00000000" w:rsidP="00000000" w:rsidRDefault="00000000" w:rsidRPr="00000000" w14:paraId="00000006">
      <w:pPr>
        <w:pStyle w:val="Heading2"/>
        <w:spacing w:before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STUDENT DETAILS: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Name and Surname: ....................................................               Student ID: ..........................................</w:t>
        <w:br w:type="textWrapping"/>
      </w:r>
    </w:p>
    <w:p w:rsidR="00000000" w:rsidDel="00000000" w:rsidP="00000000" w:rsidRDefault="00000000" w:rsidRPr="00000000" w14:paraId="00000009">
      <w:pPr>
        <w:pStyle w:val="Heading3"/>
        <w:spacing w:after="0" w:before="0" w:lineRule="auto"/>
        <w:rPr>
          <w:rFonts w:ascii="Calibri" w:cs="Calibri" w:eastAsia="Calibri" w:hAnsi="Calibri"/>
          <w:sz w:val="20"/>
          <w:szCs w:val="20"/>
        </w:rPr>
        <w:sectPr>
          <w:headerReference r:id="rId7" w:type="default"/>
          <w:footerReference r:id="rId8" w:type="default"/>
          <w:pgSz w:h="15840" w:w="12240" w:orient="portrait"/>
          <w:pgMar w:bottom="1440" w:top="630" w:left="1800" w:right="1800" w:header="720" w:footer="720"/>
          <w:pgNumType w:start="1"/>
        </w:sect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INTERNSHIP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rPr>
          <w:rFonts w:ascii="Calibri" w:cs="Calibri" w:eastAsia="Calibri" w:hAnsi="Calibri"/>
          <w:sz w:val="20"/>
          <w:szCs w:val="20"/>
        </w:rPr>
        <w:sectPr>
          <w:type w:val="continuous"/>
          <w:pgSz w:h="15840" w:w="12240" w:orient="portrait"/>
          <w:pgMar w:bottom="1440" w:top="63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Institution: ....................................................</w:t>
        <w:br w:type="textWrapping"/>
        <w:t xml:space="preserve">Address: ....................................................</w:t>
        <w:br w:type="textWrapping"/>
        <w:br w:type="textWrapping"/>
        <w:t xml:space="preserve">Internship Dates: …/…/20… - …/…/20…</w:t>
        <w:br w:type="textWrapping"/>
        <w:t xml:space="preserve">Duration of Internship: ..................................</w:t>
      </w:r>
    </w:p>
    <w:p w:rsidR="00000000" w:rsidDel="00000000" w:rsidP="00000000" w:rsidRDefault="00000000" w:rsidRPr="00000000" w14:paraId="0000000B">
      <w:pPr>
        <w:pStyle w:val="Heading3"/>
        <w:spacing w:after="0" w:before="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EVALUATION</w:t>
      </w:r>
    </w:p>
    <w:p w:rsidR="00000000" w:rsidDel="00000000" w:rsidP="00000000" w:rsidRDefault="00000000" w:rsidRPr="00000000" w14:paraId="0000000C">
      <w:pPr>
        <w:spacing w:after="0"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student’s internship performance should be evaluated by marking the corresponding cell for each criterion (1 being the worst, 5 the best).</w:t>
        <w:br w:type="textWrapping"/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Evaluation Criteria - Clinical Behavior</w:t>
      </w:r>
    </w:p>
    <w:tbl>
      <w:tblPr>
        <w:tblStyle w:val="Table1"/>
        <w:tblW w:w="9230.173228346455" w:type="dxa"/>
        <w:jc w:val="left"/>
        <w:tblInd w:w="-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7.496062992126"/>
        <w:gridCol w:w="436.53543307086625"/>
        <w:gridCol w:w="436.53543307086625"/>
        <w:gridCol w:w="436.53543307086625"/>
        <w:gridCol w:w="436.53543307086625"/>
        <w:gridCol w:w="436.53543307086625"/>
        <w:tblGridChange w:id="0">
          <w:tblGrid>
            <w:gridCol w:w="7047.496062992126"/>
            <w:gridCol w:w="436.53543307086625"/>
            <w:gridCol w:w="436.53543307086625"/>
            <w:gridCol w:w="436.53543307086625"/>
            <w:gridCol w:w="436.53543307086625"/>
            <w:gridCol w:w="436.53543307086625"/>
          </w:tblGrid>
        </w:tblGridChange>
      </w:tblGrid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Arrives on time for internship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Keeps the work area organized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Adheres to professional ethical principles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Works harmoniously with the responsible physiotherapist and team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Shows interest in the work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Conducts research specific to the clinical practice area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Demonstrates a sense of responsibility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Communicates well with patients and staff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Allocates sufficient time to patients and ensures patient safety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Evaluation Criteria - Clinical Knowledge and Practice</w:t>
      </w:r>
    </w:p>
    <w:tbl>
      <w:tblPr>
        <w:tblStyle w:val="Table2"/>
        <w:tblW w:w="9230.173228346455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7.496062992126"/>
        <w:gridCol w:w="436.53543307086625"/>
        <w:gridCol w:w="436.53543307086625"/>
        <w:gridCol w:w="436.53543307086625"/>
        <w:gridCol w:w="436.53543307086625"/>
        <w:gridCol w:w="436.53543307086625"/>
        <w:tblGridChange w:id="0">
          <w:tblGrid>
            <w:gridCol w:w="7047.496062992126"/>
            <w:gridCol w:w="436.53543307086625"/>
            <w:gridCol w:w="436.53543307086625"/>
            <w:gridCol w:w="436.53543307086625"/>
            <w:gridCol w:w="436.53543307086625"/>
            <w:gridCol w:w="436.53543307086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Gathers information about the patient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.28124999999994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Observes/assists in selecting assessment methods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Discusses assessment results with the responsible physiotherapist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Observes/participates in identifying patient problems and needs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Records the assessment process accurately and clearly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Observes/participates in planning a treatment based on results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Observes/participates in informing the patient about the procedures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Observes/participates in informing the patient’s relatives about the treatment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Attends or observes treatment and application sessions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Reviews the treatment plan with the physiotherapist as needed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Observes/participates in providing suitable advice and planning a home program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before="0" w:lineRule="auto"/>
        <w:ind w:left="0" w:right="-572.5984251968498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Rule="auto"/>
        <w:ind w:left="0" w:right="-572.5984251968498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TOTAL SCORE:.....................................</w:t>
      </w:r>
    </w:p>
    <w:p w:rsidR="00000000" w:rsidDel="00000000" w:rsidP="00000000" w:rsidRDefault="00000000" w:rsidRPr="00000000" w14:paraId="00000095">
      <w:pPr>
        <w:spacing w:after="0" w:before="0" w:lineRule="auto"/>
        <w:ind w:left="0" w:right="-572.5984251968498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ERASMUS+ INTERNSHIP MOBILITY EVALUATION</w:t>
      </w:r>
    </w:p>
    <w:p w:rsidR="00000000" w:rsidDel="00000000" w:rsidP="00000000" w:rsidRDefault="00000000" w:rsidRPr="00000000" w14:paraId="00000096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Evaluation Criteria - Adaptability and Cultural Integration</w:t>
      </w:r>
    </w:p>
    <w:tbl>
      <w:tblPr>
        <w:tblStyle w:val="Table3"/>
        <w:tblW w:w="9230.173228346455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7.496062992126"/>
        <w:gridCol w:w="436.53543307086625"/>
        <w:gridCol w:w="436.53543307086625"/>
        <w:gridCol w:w="436.53543307086625"/>
        <w:gridCol w:w="436.53543307086625"/>
        <w:gridCol w:w="436.53543307086625"/>
        <w:tblGridChange w:id="0">
          <w:tblGrid>
            <w:gridCol w:w="7047.496062992126"/>
            <w:gridCol w:w="436.53543307086625"/>
            <w:gridCol w:w="436.53543307086625"/>
            <w:gridCol w:w="436.53543307086625"/>
            <w:gridCol w:w="436.53543307086625"/>
            <w:gridCol w:w="436.53543307086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Successfully adapted to a new clinical environment and healthcare system.</w:t>
              <w:tab/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.28124999999994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Effectively integrated into the local culture and workplace norms.</w:t>
              <w:tab/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Demonstrates understanding and respect for local customs and practices.</w:t>
              <w:tab/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Has shown flexibility in adapting to unexpected situations.</w:t>
              <w:tab/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Shows an understanding of the global standards of physiotherapy practice.</w:t>
              <w:tab/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Demonstrates empathy and respect for patients from diverse cultural backgrounds.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after="0" w:lineRule="auto"/>
        <w:ind w:left="0" w:right="-572.598425196849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Evaluation Criteria - Language Skills and Communication</w:t>
      </w:r>
    </w:p>
    <w:sdt>
      <w:sdtPr>
        <w:lock w:val="contentLocked"/>
        <w:tag w:val="goog_rdk_0"/>
      </w:sdtPr>
      <w:sdtContent>
        <w:tbl>
          <w:tblPr>
            <w:tblStyle w:val="Table4"/>
            <w:tblW w:w="9230.173228346455" w:type="dxa"/>
            <w:jc w:val="left"/>
            <w:tblInd w:w="-1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7047.496062992126"/>
            <w:gridCol w:w="436.53543307086625"/>
            <w:gridCol w:w="436.53543307086625"/>
            <w:gridCol w:w="436.53543307086625"/>
            <w:gridCol w:w="436.53543307086625"/>
            <w:gridCol w:w="436.53543307086625"/>
            <w:tblGridChange w:id="0">
              <w:tblGrid>
                <w:gridCol w:w="7047.496062992126"/>
                <w:gridCol w:w="436.53543307086625"/>
                <w:gridCol w:w="436.53543307086625"/>
                <w:gridCol w:w="436.53543307086625"/>
                <w:gridCol w:w="436.53543307086625"/>
                <w:gridCol w:w="436.5354330708662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3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Criteria</w:t>
                </w:r>
              </w:p>
            </w:tc>
            <w:tc>
              <w:tcPr/>
              <w:p w:rsidR="00000000" w:rsidDel="00000000" w:rsidP="00000000" w:rsidRDefault="00000000" w:rsidRPr="00000000" w14:paraId="000000C4">
                <w:pPr>
                  <w:spacing w:after="0" w:lineRule="auto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0C5">
                <w:pPr>
                  <w:spacing w:after="0" w:lineRule="auto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0C6">
                <w:pPr>
                  <w:spacing w:after="0" w:lineRule="auto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0C7">
                <w:pPr>
                  <w:spacing w:after="0" w:lineRule="auto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0C8">
                <w:pPr>
                  <w:spacing w:after="0" w:lineRule="auto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9">
                <w:pPr>
                  <w:spacing w:after="0"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Communicates clearly and effectively with patients in the foreign language.</w:t>
                  <w:tab/>
                </w:r>
              </w:p>
            </w:tc>
            <w:tc>
              <w:tcPr/>
              <w:p w:rsidR="00000000" w:rsidDel="00000000" w:rsidP="00000000" w:rsidRDefault="00000000" w:rsidRPr="00000000" w14:paraId="000000CA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B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C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D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E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8.28124999999994" w:hRule="atLeast"/>
              <w:tblHeader w:val="0"/>
            </w:trPr>
            <w:tc>
              <w:tcPr/>
              <w:p w:rsidR="00000000" w:rsidDel="00000000" w:rsidP="00000000" w:rsidRDefault="00000000" w:rsidRPr="00000000" w14:paraId="000000CF">
                <w:pPr>
                  <w:spacing w:after="0"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Demonstrates good listening and comprehension skills in the foreign language.</w:t>
                </w:r>
              </w:p>
            </w:tc>
            <w:tc>
              <w:tcPr/>
              <w:p w:rsidR="00000000" w:rsidDel="00000000" w:rsidP="00000000" w:rsidRDefault="00000000" w:rsidRPr="00000000" w14:paraId="000000D0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1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2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3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4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D5">
                <w:pPr>
                  <w:spacing w:after="0"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Effectively collaborates with colleagues and team members despite language barriers.</w:t>
                  <w:tab/>
                </w:r>
              </w:p>
            </w:tc>
            <w:tc>
              <w:tcPr/>
              <w:p w:rsidR="00000000" w:rsidDel="00000000" w:rsidP="00000000" w:rsidRDefault="00000000" w:rsidRPr="00000000" w14:paraId="000000D6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7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8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9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A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DB">
                <w:pPr>
                  <w:spacing w:after="0"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Overcomes communication challenges in the foreign language with ease.</w:t>
                  <w:tab/>
                </w:r>
              </w:p>
            </w:tc>
            <w:tc>
              <w:tcPr/>
              <w:p w:rsidR="00000000" w:rsidDel="00000000" w:rsidP="00000000" w:rsidRDefault="00000000" w:rsidRPr="00000000" w14:paraId="000000DC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D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E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F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E0">
                <w:pPr>
                  <w:spacing w:after="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1">
      <w:pPr>
        <w:spacing w:after="0" w:lineRule="auto"/>
        <w:ind w:right="-572.598425196849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ind w:left="0" w:right="-572.598425196849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0"/>
          <w:szCs w:val="20"/>
          <w:rtl w:val="0"/>
        </w:rPr>
        <w:t xml:space="preserve">Additional Comments and Recommendations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provide any additional feedback or recommendations regarding the student's performance, strengths, areas for improvement, and overall internship experience:</w:t>
      </w:r>
    </w:p>
    <w:sdt>
      <w:sdtPr>
        <w:lock w:val="contentLocked"/>
        <w:tag w:val="goog_rdk_1"/>
      </w:sdtPr>
      <w:sdtContent>
        <w:tbl>
          <w:tblPr>
            <w:tblStyle w:val="Table5"/>
            <w:tblW w:w="9295.0" w:type="dxa"/>
            <w:jc w:val="left"/>
            <w:tblInd w:w="-100.00000000000007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95"/>
            <w:tblGridChange w:id="0">
              <w:tblGrid>
                <w:gridCol w:w="9295"/>
              </w:tblGrid>
            </w:tblGridChange>
          </w:tblGrid>
          <w:tr>
            <w:trPr>
              <w:cantSplit w:val="0"/>
              <w:trHeight w:val="4374.99999999999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Internship Supervisor 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Title - Name and Surname: ...........................................</w:t>
        <w:br w:type="textWrapping"/>
        <w:t xml:space="preserve">Date: ...........................................</w:t>
        <w:br w:type="textWrapping"/>
        <w:t xml:space="preserve">Signature - Stamp: 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ind w:left="0" w:right="-572.598425196849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ind w:left="0" w:right="-572.598425196849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ind w:left="0" w:right="-572.598425196849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STUDENT ATTENDANCE SHEET</w:t>
      </w:r>
    </w:p>
    <w:tbl>
      <w:tblPr>
        <w:tblStyle w:val="Table6"/>
        <w:tblW w:w="8640.0" w:type="dxa"/>
        <w:jc w:val="left"/>
        <w:tblInd w:w="-115.0" w:type="dxa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Description (if needed)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30 (increase if needed)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Internship Supervisor </w:t>
      </w:r>
    </w:p>
    <w:p w:rsidR="00000000" w:rsidDel="00000000" w:rsidP="00000000" w:rsidRDefault="00000000" w:rsidRPr="00000000" w14:paraId="0000014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Title - Name and Surname: ...........................................</w:t>
        <w:br w:type="textWrapping"/>
        <w:t xml:space="preserve">Date: ...........................................</w:t>
        <w:br w:type="textWrapping"/>
        <w:t xml:space="preserve">Signature - Stamp: ...........................................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63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ind w:left="-566.9291338582677" w:right="-572.5984251968498" w:firstLine="0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This form must be submitted to the Erasmus Coordinator of the Department of Physiotherapy and Rehabilitation in a sealed envelope by the student.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-238124</wp:posOffset>
          </wp:positionV>
          <wp:extent cx="1280160" cy="25971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1914525</wp:posOffset>
          </wp:positionH>
          <wp:positionV relativeFrom="paragraph">
            <wp:posOffset>-323849</wp:posOffset>
          </wp:positionV>
          <wp:extent cx="1652588" cy="60029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2588" cy="6002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Balk1">
    <w:name w:val="heading 1"/>
    <w:basedOn w:val="Normal"/>
    <w:next w:val="Normal"/>
    <w:link w:val="Balk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 w:val="1"/>
    <w:rsid w:val="00FC693F"/>
    <w:pPr>
      <w:spacing w:after="0" w:line="240" w:lineRule="auto"/>
    </w:pPr>
  </w:style>
  <w:style w:type="character" w:styleId="Balk1Char" w:customStyle="1">
    <w:name w:val="Başlık 1 Char"/>
    <w:basedOn w:val="VarsaylanParagrafYazTipi"/>
    <w:link w:val="Balk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Balk2Char" w:customStyle="1">
    <w:name w:val="Başlık 2 Char"/>
    <w:basedOn w:val="VarsaylanParagrafYazTipi"/>
    <w:link w:val="Balk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Balk3Char" w:customStyle="1">
    <w:name w:val="Başlık 3 Char"/>
    <w:basedOn w:val="VarsaylanParagrafYazTipi"/>
    <w:link w:val="Balk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KonuBalChar" w:customStyle="1">
    <w:name w:val="Konu Başlığı Char"/>
    <w:basedOn w:val="VarsaylanParagrafYazTipi"/>
    <w:link w:val="KonuBal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ltyazChar" w:customStyle="1">
    <w:name w:val="Altyazı Char"/>
    <w:basedOn w:val="VarsaylanParagrafYazTipi"/>
    <w:link w:val="Altyaz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GvdeMetni">
    <w:name w:val="Body Text"/>
    <w:basedOn w:val="Normal"/>
    <w:link w:val="GvdeMetniChar"/>
    <w:uiPriority w:val="99"/>
    <w:unhideWhenUsed w:val="1"/>
    <w:rsid w:val="00AA1D8D"/>
    <w:pPr>
      <w:spacing w:after="120"/>
    </w:pPr>
  </w:style>
  <w:style w:type="character" w:styleId="GvdeMetniChar" w:customStyle="1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 w:val="1"/>
    <w:rsid w:val="00AA1D8D"/>
    <w:pPr>
      <w:spacing w:after="120" w:line="480" w:lineRule="auto"/>
    </w:pPr>
  </w:style>
  <w:style w:type="character" w:styleId="GvdeMetni2Char" w:customStyle="1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GvdeMetni3Char" w:customStyle="1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e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e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eMaddemi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eMaddemi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eMaddemi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eNumaras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eNumaras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eNumaras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eDevam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eDevam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eDevam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kroMetni">
    <w:name w:val="macro"/>
    <w:link w:val="MakroMetni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oMetniChar" w:customStyle="1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 w:val="1"/>
    <w:rsid w:val="00FC693F"/>
    <w:rPr>
      <w:i w:val="1"/>
      <w:iCs w:val="1"/>
      <w:color w:val="000000" w:themeColor="text1"/>
    </w:rPr>
  </w:style>
  <w:style w:type="character" w:styleId="AlntChar" w:customStyle="1">
    <w:name w:val="Alıntı Char"/>
    <w:basedOn w:val="VarsaylanParagrafYazTipi"/>
    <w:link w:val="Alnt"/>
    <w:uiPriority w:val="29"/>
    <w:rsid w:val="00FC693F"/>
    <w:rPr>
      <w:i w:val="1"/>
      <w:iCs w:val="1"/>
      <w:color w:val="000000" w:themeColor="text1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ResimYazs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 w:val="1"/>
    <w:rsid w:val="00FC693F"/>
    <w:rPr>
      <w:b w:val="1"/>
      <w:bCs w:val="1"/>
    </w:rPr>
  </w:style>
  <w:style w:type="character" w:styleId="Vurgu">
    <w:name w:val="Emphasis"/>
    <w:basedOn w:val="VarsaylanParagrafYazTipi"/>
    <w:uiPriority w:val="20"/>
    <w:qFormat w:val="1"/>
    <w:rsid w:val="00FC693F"/>
    <w:rPr>
      <w:i w:val="1"/>
      <w:iCs w:val="1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GlAlntChar" w:customStyle="1">
    <w:name w:val="Güçlü Alıntı Char"/>
    <w:basedOn w:val="VarsaylanParagrafYazTipi"/>
    <w:link w:val="GlAlnt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HafifVurgulama">
    <w:name w:val="Subtle Emphasis"/>
    <w:basedOn w:val="VarsaylanParagrafYazTipi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GlVurgulama">
    <w:name w:val="Intense Emphasis"/>
    <w:basedOn w:val="VarsaylanParagrafYazTipi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HafifBavuru">
    <w:name w:val="Subtle Reference"/>
    <w:basedOn w:val="VarsaylanParagrafYazTipi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Bal">
    <w:name w:val="TOC Heading"/>
    <w:basedOn w:val="Balk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xC1S6bmSxL9QZPIofAalHBlmw==">CgMxLjAaHwoBMBIaChgICVIUChJ0YWJsZS5wb3c1emZic3MwdXAaHwoBMRIaChgICVIUChJ0YWJsZS5oOGhobHNuejluOHo4AHIhMUNteEZxVlUxU0dwSXhFdHlIaTdSZVFITFdxTnA4V1dw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